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3D" w:rsidRPr="009F5FE1" w:rsidRDefault="005C703D" w:rsidP="005C703D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>español 1</w:t>
      </w:r>
    </w:p>
    <w:p w:rsidR="005C703D" w:rsidRPr="009F5FE1" w:rsidRDefault="005C703D" w:rsidP="005C703D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>
        <w:rPr>
          <w:rFonts w:cs="Arial"/>
          <w:sz w:val="48"/>
          <w:szCs w:val="30"/>
          <w:lang w:val="es-NI"/>
        </w:rPr>
        <w:t>Capítulo 6B: ¿Cómo es tu casa?</w:t>
      </w:r>
    </w:p>
    <w:tbl>
      <w:tblPr>
        <w:tblStyle w:val="TableGrid"/>
        <w:tblW w:w="10849" w:type="dxa"/>
        <w:tblInd w:w="0" w:type="dxa"/>
        <w:tblLook w:val="04A0" w:firstRow="1" w:lastRow="0" w:firstColumn="1" w:lastColumn="0" w:noHBand="0" w:noVBand="1"/>
      </w:tblPr>
      <w:tblGrid>
        <w:gridCol w:w="5424"/>
        <w:gridCol w:w="5425"/>
      </w:tblGrid>
      <w:tr w:rsidR="005C703D" w:rsidRPr="009F5FE1" w:rsidTr="00F72938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where someone lives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Close (to), near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Cerca (De)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Far (from)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Lejos (de)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live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Vivir</w:t>
            </w:r>
          </w:p>
        </w:tc>
      </w:tr>
      <w:tr w:rsidR="005C703D" w:rsidRPr="009F5FE1" w:rsidTr="00F72938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houses or apartments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Apartment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apartamento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Bathroom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baño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Kitchen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cocina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Dining room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comedor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Room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cuarto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Home office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despacho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Stairs, stairway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escalera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Garage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garaje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Story, floor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piso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Ground floor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planta baja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Second floor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primer piso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Living room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sala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Third floor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segundo piso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Basement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sótano</w:t>
            </w:r>
          </w:p>
        </w:tc>
      </w:tr>
      <w:tr w:rsidR="005C703D" w:rsidRPr="009F5FE1" w:rsidTr="00F72938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name household chores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straighten up the room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Arreglar el cuarto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help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Ayudar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cook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Cocinar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cut the lawn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Cortar el césped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give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Dar (yo doy, tú das)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feed the dog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Dar de comer al perro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make the bed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Hacer la cama 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wash (the car, the dishes, the clothes)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Lavar (el coche, los platos, la ropa)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clean the bathroom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Limpiar el baño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vacuum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Pasar la aspiradora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put, place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Poner (yo pongo, tú pones)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set the table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Poner la mesa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Chores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quehaceres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dust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Quitar el polvo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take out the trash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Sacar la basura</w:t>
            </w:r>
          </w:p>
        </w:tc>
      </w:tr>
      <w:tr w:rsidR="005C703D" w:rsidRPr="009F5FE1" w:rsidTr="00F72938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household items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Clean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Limpio, -a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Dirty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Sucio, -a</w:t>
            </w:r>
          </w:p>
        </w:tc>
      </w:tr>
      <w:tr w:rsidR="005C703D" w:rsidRPr="009F5FE1" w:rsidTr="00F72938">
        <w:trPr>
          <w:trHeight w:val="20"/>
        </w:trPr>
        <w:tc>
          <w:tcPr>
            <w:tcW w:w="10849" w:type="dxa"/>
            <w:gridSpan w:val="2"/>
            <w:shd w:val="clear" w:color="auto" w:fill="E7E6E6" w:themeFill="background2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Enough; rather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Bastante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Which (ones)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¿Cuáles?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Money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dinero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 moment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Un momento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are you doing?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estás hacienda?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To receive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Recibir</w:t>
            </w:r>
          </w:p>
        </w:tc>
      </w:tr>
      <w:tr w:rsidR="005C703D" w:rsidRPr="009F5FE1" w:rsidTr="00F72938">
        <w:trPr>
          <w:trHeight w:val="20"/>
        </w:trPr>
        <w:tc>
          <w:tcPr>
            <w:tcW w:w="5424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If, whether</w:t>
            </w:r>
          </w:p>
        </w:tc>
        <w:tc>
          <w:tcPr>
            <w:tcW w:w="5425" w:type="dxa"/>
            <w:vAlign w:val="center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</w:t>
            </w:r>
          </w:p>
        </w:tc>
      </w:tr>
    </w:tbl>
    <w:p w:rsidR="005C703D" w:rsidRDefault="005C703D" w:rsidP="005C703D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</w:p>
    <w:p w:rsidR="005C703D" w:rsidRDefault="005C703D" w:rsidP="005C703D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lastRenderedPageBreak/>
        <w:t>Gramática</w:t>
      </w:r>
    </w:p>
    <w:p w:rsidR="005C703D" w:rsidRPr="009A1F36" w:rsidRDefault="005C703D" w:rsidP="005C703D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bookmarkStart w:id="0" w:name="_GoBack"/>
      <w:bookmarkEnd w:id="0"/>
    </w:p>
    <w:tbl>
      <w:tblPr>
        <w:tblStyle w:val="TableGrid"/>
        <w:tblW w:w="10856" w:type="dxa"/>
        <w:tblInd w:w="0" w:type="dxa"/>
        <w:tblLook w:val="04A0" w:firstRow="1" w:lastRow="0" w:firstColumn="1" w:lastColumn="0" w:noHBand="0" w:noVBand="1"/>
      </w:tblPr>
      <w:tblGrid>
        <w:gridCol w:w="5428"/>
        <w:gridCol w:w="5428"/>
      </w:tblGrid>
      <w:tr w:rsidR="005C703D" w:rsidRPr="009F5FE1" w:rsidTr="00F72938">
        <w:trPr>
          <w:trHeight w:val="20"/>
        </w:trPr>
        <w:tc>
          <w:tcPr>
            <w:tcW w:w="10856" w:type="dxa"/>
            <w:gridSpan w:val="2"/>
            <w:shd w:val="clear" w:color="auto" w:fill="F2F2F2" w:themeFill="background1" w:themeFillShade="F2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b/>
                <w:bCs/>
              </w:rPr>
            </w:pPr>
            <w:r w:rsidRPr="009F5FE1">
              <w:rPr>
                <w:b/>
                <w:bCs/>
              </w:rPr>
              <w:t xml:space="preserve">Affirmative </w:t>
            </w:r>
            <w:r w:rsidRPr="009F5FE1">
              <w:rPr>
                <w:b/>
                <w:bCs/>
                <w:i/>
              </w:rPr>
              <w:t>tú</w:t>
            </w:r>
            <w:r w:rsidRPr="009F5FE1">
              <w:rPr>
                <w:b/>
                <w:bCs/>
              </w:rPr>
              <w:t xml:space="preserve"> commands</w:t>
            </w:r>
          </w:p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szCs w:val="24"/>
              </w:rPr>
            </w:pPr>
            <w:r w:rsidRPr="009F5FE1">
              <w:rPr>
                <w:rFonts w:cs="Arial"/>
                <w:szCs w:val="24"/>
              </w:rPr>
              <w:t xml:space="preserve">For regular verbs, use the </w:t>
            </w:r>
            <w:r w:rsidRPr="009F5FE1">
              <w:rPr>
                <w:rFonts w:cs="Arial"/>
                <w:i/>
                <w:szCs w:val="24"/>
              </w:rPr>
              <w:t xml:space="preserve">Ud./él/ella </w:t>
            </w:r>
            <w:r w:rsidRPr="009F5FE1">
              <w:rPr>
                <w:rFonts w:cs="Arial"/>
                <w:szCs w:val="24"/>
              </w:rPr>
              <w:t>form:</w:t>
            </w:r>
          </w:p>
        </w:tc>
      </w:tr>
      <w:tr w:rsidR="005C703D" w:rsidRPr="009F5FE1" w:rsidTr="00F72938">
        <w:trPr>
          <w:trHeight w:val="20"/>
        </w:trPr>
        <w:tc>
          <w:tcPr>
            <w:tcW w:w="542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-ar:</w:t>
            </w:r>
          </w:p>
        </w:tc>
        <w:tc>
          <w:tcPr>
            <w:tcW w:w="542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Habla</w:t>
            </w:r>
          </w:p>
        </w:tc>
      </w:tr>
      <w:tr w:rsidR="005C703D" w:rsidRPr="009F5FE1" w:rsidTr="00F72938">
        <w:trPr>
          <w:trHeight w:val="20"/>
        </w:trPr>
        <w:tc>
          <w:tcPr>
            <w:tcW w:w="542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-er:</w:t>
            </w:r>
          </w:p>
        </w:tc>
        <w:tc>
          <w:tcPr>
            <w:tcW w:w="542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Lee</w:t>
            </w:r>
          </w:p>
        </w:tc>
      </w:tr>
      <w:tr w:rsidR="005C703D" w:rsidRPr="009F5FE1" w:rsidTr="00F72938">
        <w:trPr>
          <w:trHeight w:val="20"/>
        </w:trPr>
        <w:tc>
          <w:tcPr>
            <w:tcW w:w="542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-ir:</w:t>
            </w:r>
          </w:p>
        </w:tc>
        <w:tc>
          <w:tcPr>
            <w:tcW w:w="542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Escribe</w:t>
            </w:r>
          </w:p>
        </w:tc>
      </w:tr>
    </w:tbl>
    <w:p w:rsidR="005C703D" w:rsidRPr="009F5FE1" w:rsidRDefault="005C703D" w:rsidP="005C703D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75" w:type="dxa"/>
        <w:tblInd w:w="0" w:type="dxa"/>
        <w:tblLook w:val="04A0" w:firstRow="1" w:lastRow="0" w:firstColumn="1" w:lastColumn="0" w:noHBand="0" w:noVBand="1"/>
      </w:tblPr>
      <w:tblGrid>
        <w:gridCol w:w="5437"/>
        <w:gridCol w:w="5438"/>
      </w:tblGrid>
      <w:tr w:rsidR="005C703D" w:rsidRPr="009F5FE1" w:rsidTr="00F72938">
        <w:trPr>
          <w:trHeight w:val="134"/>
        </w:trPr>
        <w:tc>
          <w:tcPr>
            <w:tcW w:w="10875" w:type="dxa"/>
            <w:gridSpan w:val="2"/>
            <w:shd w:val="clear" w:color="auto" w:fill="F2F2F2" w:themeFill="background1" w:themeFillShade="F2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b/>
                <w:bCs/>
                <w:i/>
              </w:rPr>
            </w:pPr>
            <w:r w:rsidRPr="009F5FE1">
              <w:rPr>
                <w:b/>
                <w:bCs/>
              </w:rPr>
              <w:t xml:space="preserve">For </w:t>
            </w:r>
            <w:r w:rsidRPr="009F5FE1">
              <w:rPr>
                <w:b/>
                <w:bCs/>
                <w:i/>
              </w:rPr>
              <w:t>hacer</w:t>
            </w:r>
            <w:r w:rsidRPr="009F5FE1">
              <w:rPr>
                <w:b/>
                <w:bCs/>
              </w:rPr>
              <w:t xml:space="preserve"> and </w:t>
            </w:r>
            <w:r w:rsidRPr="009F5FE1">
              <w:rPr>
                <w:b/>
                <w:bCs/>
                <w:i/>
              </w:rPr>
              <w:t>poner:</w:t>
            </w:r>
          </w:p>
        </w:tc>
      </w:tr>
      <w:tr w:rsidR="005C703D" w:rsidRPr="009F5FE1" w:rsidTr="00F72938">
        <w:trPr>
          <w:trHeight w:val="179"/>
        </w:trPr>
        <w:tc>
          <w:tcPr>
            <w:tcW w:w="5437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Hacer</w:t>
            </w:r>
          </w:p>
        </w:tc>
        <w:tc>
          <w:tcPr>
            <w:tcW w:w="543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Haz</w:t>
            </w:r>
          </w:p>
        </w:tc>
      </w:tr>
      <w:tr w:rsidR="005C703D" w:rsidRPr="009F5FE1" w:rsidTr="00F72938">
        <w:trPr>
          <w:trHeight w:val="143"/>
        </w:trPr>
        <w:tc>
          <w:tcPr>
            <w:tcW w:w="5437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Poner</w:t>
            </w:r>
          </w:p>
        </w:tc>
        <w:tc>
          <w:tcPr>
            <w:tcW w:w="5438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Pon</w:t>
            </w:r>
          </w:p>
        </w:tc>
      </w:tr>
    </w:tbl>
    <w:p w:rsidR="005C703D" w:rsidRPr="009F5FE1" w:rsidRDefault="005C703D" w:rsidP="005C703D"/>
    <w:tbl>
      <w:tblPr>
        <w:tblStyle w:val="TableGrid"/>
        <w:tblW w:w="10845" w:type="dxa"/>
        <w:tblInd w:w="0" w:type="dxa"/>
        <w:tblLook w:val="04A0" w:firstRow="1" w:lastRow="0" w:firstColumn="1" w:lastColumn="0" w:noHBand="0" w:noVBand="1"/>
      </w:tblPr>
      <w:tblGrid>
        <w:gridCol w:w="5422"/>
        <w:gridCol w:w="5423"/>
      </w:tblGrid>
      <w:tr w:rsidR="005C703D" w:rsidRPr="009F5FE1" w:rsidTr="00F72938">
        <w:trPr>
          <w:trHeight w:val="386"/>
        </w:trPr>
        <w:tc>
          <w:tcPr>
            <w:tcW w:w="10845" w:type="dxa"/>
            <w:gridSpan w:val="2"/>
            <w:shd w:val="clear" w:color="auto" w:fill="F2F2F2" w:themeFill="background1" w:themeFillShade="F2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b/>
                <w:bCs/>
              </w:rPr>
            </w:pPr>
            <w:r w:rsidRPr="009F5FE1">
              <w:rPr>
                <w:b/>
                <w:bCs/>
              </w:rPr>
              <w:t>Present progressive tense</w:t>
            </w:r>
          </w:p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szCs w:val="24"/>
              </w:rPr>
            </w:pPr>
            <w:r w:rsidRPr="009F5FE1">
              <w:rPr>
                <w:rFonts w:cs="Arial"/>
                <w:szCs w:val="24"/>
              </w:rPr>
              <w:t xml:space="preserve">Use the present-tense forms of </w:t>
            </w:r>
            <w:r w:rsidRPr="009F5FE1">
              <w:rPr>
                <w:rFonts w:cs="Arial"/>
                <w:i/>
                <w:szCs w:val="24"/>
              </w:rPr>
              <w:t xml:space="preserve">estar </w:t>
            </w:r>
            <w:r w:rsidRPr="009F5FE1">
              <w:rPr>
                <w:rFonts w:cs="Arial"/>
                <w:szCs w:val="24"/>
              </w:rPr>
              <w:t>+ the present participle to say that you are doing something right now.</w:t>
            </w:r>
          </w:p>
        </w:tc>
      </w:tr>
      <w:tr w:rsidR="005C703D" w:rsidRPr="009F5FE1" w:rsidTr="00F72938">
        <w:trPr>
          <w:trHeight w:val="125"/>
        </w:trPr>
        <w:tc>
          <w:tcPr>
            <w:tcW w:w="10845" w:type="dxa"/>
            <w:gridSpan w:val="2"/>
            <w:shd w:val="clear" w:color="auto" w:fill="F2F2F2" w:themeFill="background1" w:themeFillShade="F2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b/>
                <w:bCs/>
              </w:rPr>
            </w:pPr>
            <w:r w:rsidRPr="009F5FE1">
              <w:rPr>
                <w:b/>
                <w:bCs/>
              </w:rPr>
              <w:t>Present participles:</w:t>
            </w:r>
          </w:p>
        </w:tc>
      </w:tr>
      <w:tr w:rsidR="005C703D" w:rsidRPr="009F5FE1" w:rsidTr="00F72938">
        <w:trPr>
          <w:trHeight w:val="125"/>
        </w:trPr>
        <w:tc>
          <w:tcPr>
            <w:tcW w:w="5422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-ar:</w:t>
            </w:r>
          </w:p>
        </w:tc>
        <w:tc>
          <w:tcPr>
            <w:tcW w:w="5422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b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Stem + </w:t>
            </w:r>
            <w:r w:rsidRPr="009F5FE1">
              <w:rPr>
                <w:rFonts w:cs="Arial"/>
                <w:b/>
                <w:lang w:val="es-CO"/>
              </w:rPr>
              <w:t xml:space="preserve">-ando → </w:t>
            </w:r>
            <w:r w:rsidRPr="009F5FE1">
              <w:rPr>
                <w:rFonts w:cs="Arial"/>
                <w:lang w:val="es-CO"/>
              </w:rPr>
              <w:t>lav</w:t>
            </w:r>
            <w:r w:rsidRPr="009F5FE1">
              <w:rPr>
                <w:rFonts w:cs="Arial"/>
                <w:b/>
                <w:lang w:val="es-CO"/>
              </w:rPr>
              <w:t>ando</w:t>
            </w:r>
          </w:p>
        </w:tc>
      </w:tr>
      <w:tr w:rsidR="005C703D" w:rsidRPr="009F5FE1" w:rsidTr="00F72938">
        <w:trPr>
          <w:trHeight w:val="143"/>
        </w:trPr>
        <w:tc>
          <w:tcPr>
            <w:tcW w:w="5422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-er:</w:t>
            </w:r>
          </w:p>
        </w:tc>
        <w:tc>
          <w:tcPr>
            <w:tcW w:w="5422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Stem + </w:t>
            </w:r>
            <w:r w:rsidRPr="009F5FE1">
              <w:rPr>
                <w:rFonts w:cs="Arial"/>
                <w:b/>
                <w:lang w:val="es-CO"/>
              </w:rPr>
              <w:t xml:space="preserve">-iendo → </w:t>
            </w:r>
            <w:r w:rsidRPr="009F5FE1">
              <w:rPr>
                <w:rFonts w:cs="Arial"/>
                <w:lang w:val="es-CO"/>
              </w:rPr>
              <w:t>comie</w:t>
            </w:r>
            <w:r w:rsidRPr="009F5FE1">
              <w:rPr>
                <w:rFonts w:cs="Arial"/>
                <w:b/>
                <w:lang w:val="es-CO"/>
              </w:rPr>
              <w:t>ndo</w:t>
            </w:r>
          </w:p>
        </w:tc>
      </w:tr>
      <w:tr w:rsidR="005C703D" w:rsidRPr="009F5FE1" w:rsidTr="00F72938">
        <w:trPr>
          <w:trHeight w:val="337"/>
        </w:trPr>
        <w:tc>
          <w:tcPr>
            <w:tcW w:w="5422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-ir:</w:t>
            </w:r>
          </w:p>
        </w:tc>
        <w:tc>
          <w:tcPr>
            <w:tcW w:w="5422" w:type="dxa"/>
          </w:tcPr>
          <w:p w:rsidR="005C703D" w:rsidRPr="009F5FE1" w:rsidRDefault="005C703D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Stem + </w:t>
            </w:r>
            <w:r w:rsidRPr="009F5FE1">
              <w:rPr>
                <w:rFonts w:cs="Arial"/>
                <w:b/>
                <w:lang w:val="es-CO"/>
              </w:rPr>
              <w:t xml:space="preserve">-iendo → </w:t>
            </w:r>
            <w:r w:rsidRPr="009F5FE1">
              <w:rPr>
                <w:rFonts w:cs="Arial"/>
                <w:lang w:val="es-CO"/>
              </w:rPr>
              <w:t>escrib</w:t>
            </w:r>
            <w:r w:rsidRPr="009F5FE1">
              <w:rPr>
                <w:rFonts w:cs="Arial"/>
                <w:b/>
                <w:lang w:val="es-CO"/>
              </w:rPr>
              <w:t>iendo</w:t>
            </w:r>
          </w:p>
        </w:tc>
      </w:tr>
    </w:tbl>
    <w:p w:rsidR="005C703D" w:rsidRPr="009F5FE1" w:rsidRDefault="005C703D" w:rsidP="005C703D"/>
    <w:p w:rsidR="003C3B3C" w:rsidRDefault="005C703D"/>
    <w:sectPr w:rsidR="003C3B3C" w:rsidSect="005C703D">
      <w:pgSz w:w="12240" w:h="15840"/>
      <w:pgMar w:top="540" w:right="720" w:bottom="720" w:left="720" w:header="720" w:footer="3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3D"/>
    <w:rsid w:val="00453183"/>
    <w:rsid w:val="005C703D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5B81"/>
  <w15:chartTrackingRefBased/>
  <w15:docId w15:val="{5F4A257D-232A-4CAF-82FE-763E7550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2019-05-06T18:07:00Z</dcterms:created>
  <dcterms:modified xsi:type="dcterms:W3CDTF">2019-05-06T18:07:00Z</dcterms:modified>
</cp:coreProperties>
</file>